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7806" w14:textId="4AD3604D" w:rsidR="00E32CBB" w:rsidRDefault="00E32CBB" w:rsidP="00E12CC2">
      <w:pPr>
        <w:ind w:left="4254" w:firstLine="709"/>
        <w:rPr>
          <w:rFonts w:ascii="Garamond" w:hAnsi="Garamond" w:cs="Arial"/>
          <w:sz w:val="24"/>
        </w:rPr>
      </w:pPr>
      <w:r w:rsidRPr="00F847CA">
        <w:rPr>
          <w:rFonts w:ascii="Garamond" w:hAnsi="Garamond" w:cs="Arial"/>
          <w:sz w:val="24"/>
        </w:rPr>
        <w:t>Lubicz Dolny, dnia</w:t>
      </w:r>
      <w:r w:rsidR="00902912" w:rsidRPr="00F847CA">
        <w:rPr>
          <w:rFonts w:ascii="Garamond" w:hAnsi="Garamond" w:cs="Arial"/>
          <w:sz w:val="24"/>
        </w:rPr>
        <w:t xml:space="preserve"> </w:t>
      </w:r>
      <w:r w:rsidR="007864A4" w:rsidRPr="00511FDD">
        <w:rPr>
          <w:rFonts w:ascii="Garamond" w:hAnsi="Garamond" w:cs="Arial"/>
          <w:sz w:val="24"/>
        </w:rPr>
        <w:t xml:space="preserve">7 </w:t>
      </w:r>
      <w:r w:rsidR="00511FDD" w:rsidRPr="00511FDD">
        <w:rPr>
          <w:rFonts w:ascii="Garamond" w:hAnsi="Garamond" w:cs="Arial"/>
          <w:sz w:val="24"/>
        </w:rPr>
        <w:t>lutego</w:t>
      </w:r>
      <w:r w:rsidR="00511FDD">
        <w:rPr>
          <w:rFonts w:ascii="Garamond" w:hAnsi="Garamond" w:cs="Arial"/>
          <w:sz w:val="24"/>
        </w:rPr>
        <w:t xml:space="preserve"> </w:t>
      </w:r>
      <w:r w:rsidR="00902912" w:rsidRPr="00F847CA">
        <w:rPr>
          <w:rFonts w:ascii="Garamond" w:hAnsi="Garamond" w:cs="Arial"/>
          <w:sz w:val="24"/>
        </w:rPr>
        <w:t>20</w:t>
      </w:r>
      <w:r w:rsidR="00E12CC2">
        <w:rPr>
          <w:rFonts w:ascii="Garamond" w:hAnsi="Garamond" w:cs="Arial"/>
          <w:sz w:val="24"/>
        </w:rPr>
        <w:t>2</w:t>
      </w:r>
      <w:r w:rsidR="007864A4">
        <w:rPr>
          <w:rFonts w:ascii="Garamond" w:hAnsi="Garamond" w:cs="Arial"/>
          <w:sz w:val="24"/>
        </w:rPr>
        <w:t>2</w:t>
      </w:r>
      <w:r w:rsidR="00F847CA">
        <w:rPr>
          <w:rFonts w:ascii="Garamond" w:hAnsi="Garamond" w:cs="Arial"/>
          <w:sz w:val="24"/>
        </w:rPr>
        <w:t>r.</w:t>
      </w:r>
    </w:p>
    <w:p w14:paraId="37127205" w14:textId="77777777" w:rsidR="00ED0092" w:rsidRPr="004814D1" w:rsidRDefault="00ED0092" w:rsidP="00E12CC2">
      <w:pPr>
        <w:rPr>
          <w:rFonts w:ascii="Garamond" w:hAnsi="Garamond" w:cs="Arial"/>
          <w:sz w:val="24"/>
        </w:rPr>
      </w:pPr>
    </w:p>
    <w:p w14:paraId="59ACFC9C" w14:textId="77777777" w:rsidR="008B7038" w:rsidRPr="0012144A" w:rsidRDefault="00E32CBB" w:rsidP="008B7038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12144A">
        <w:rPr>
          <w:rFonts w:ascii="Garamond" w:hAnsi="Garamond" w:cs="Arial"/>
          <w:b/>
          <w:sz w:val="32"/>
          <w:szCs w:val="32"/>
        </w:rPr>
        <w:t xml:space="preserve">OGŁOSZENIE O NABORZE WNIOSKÓW NA </w:t>
      </w:r>
    </w:p>
    <w:p w14:paraId="5C63E1DC" w14:textId="77777777" w:rsidR="00902912" w:rsidRDefault="00B5663A" w:rsidP="008B70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PROMOCJĘ OBSZARU, W TYM LOKALNYCH ZASOBÓW, TRADYCJI I ZWYCZAJÓW, PRODUKTÓW LUB </w:t>
      </w:r>
      <w:r>
        <w:rPr>
          <w:rFonts w:ascii="Times New Roman" w:hAnsi="Times New Roman"/>
          <w:b/>
          <w:sz w:val="32"/>
          <w:szCs w:val="32"/>
          <w:u w:val="single"/>
        </w:rPr>
        <w:br/>
        <w:t>USŁUG LOKALNYCH</w:t>
      </w:r>
    </w:p>
    <w:p w14:paraId="7EDC920E" w14:textId="77777777" w:rsidR="00902912" w:rsidRDefault="00902912" w:rsidP="00E501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291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6EDC1AD2" w14:textId="77777777" w:rsidR="00ED0092" w:rsidRPr="00902912" w:rsidRDefault="00ED0092" w:rsidP="00E501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CFDCE52" w14:textId="77777777" w:rsidR="00E32CBB" w:rsidRPr="0012144A" w:rsidRDefault="00E32CBB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Lokalna Grupa Działania „Podgrodzie Toruńskie”</w:t>
      </w:r>
    </w:p>
    <w:p w14:paraId="7FE0E625" w14:textId="77777777" w:rsidR="00E32CBB" w:rsidRPr="0012144A" w:rsidRDefault="00E32CBB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14:paraId="71EA08C8" w14:textId="77777777" w:rsidR="00902912" w:rsidRPr="009B712C" w:rsidRDefault="00E32CBB" w:rsidP="00902912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w ramach </w:t>
      </w:r>
      <w:r w:rsidR="00902912">
        <w:rPr>
          <w:rFonts w:ascii="Garamond" w:hAnsi="Garamond" w:cs="Arial"/>
          <w:sz w:val="24"/>
          <w:szCs w:val="24"/>
        </w:rPr>
        <w:t xml:space="preserve">poddziałania </w:t>
      </w:r>
      <w:r w:rsidR="00902912" w:rsidRPr="009B712C">
        <w:rPr>
          <w:rFonts w:ascii="Garamond" w:hAnsi="Garamond" w:cs="Arial"/>
          <w:sz w:val="24"/>
          <w:szCs w:val="24"/>
        </w:rPr>
        <w:t>19.2 „Wsparcie na wdrażanie operacji w ramach strategii rozwoju lokalnego kierowanego przez społeczność” objętego Programem Rozwoju Obszarów Wiejskich na lata 2014-2020.</w:t>
      </w:r>
    </w:p>
    <w:p w14:paraId="3A5FDDDD" w14:textId="77777777" w:rsidR="00E32CBB" w:rsidRPr="0012144A" w:rsidRDefault="00E32CBB" w:rsidP="00902912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0ACF2ED8" w14:textId="18327923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Numer konkursu LGD: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E12CC2">
        <w:rPr>
          <w:rFonts w:ascii="Garamond" w:hAnsi="Garamond" w:cs="Arial"/>
          <w:b/>
          <w:sz w:val="24"/>
          <w:szCs w:val="24"/>
        </w:rPr>
        <w:t>1</w:t>
      </w:r>
      <w:r w:rsidRPr="0012144A">
        <w:rPr>
          <w:rFonts w:ascii="Garamond" w:hAnsi="Garamond" w:cs="Arial"/>
          <w:b/>
          <w:sz w:val="24"/>
          <w:szCs w:val="24"/>
        </w:rPr>
        <w:t>/</w:t>
      </w:r>
      <w:r w:rsidR="00902912">
        <w:rPr>
          <w:rFonts w:ascii="Garamond" w:hAnsi="Garamond" w:cs="Arial"/>
          <w:b/>
          <w:sz w:val="24"/>
          <w:szCs w:val="24"/>
        </w:rPr>
        <w:t>20</w:t>
      </w:r>
      <w:r w:rsidR="00E12CC2">
        <w:rPr>
          <w:rFonts w:ascii="Garamond" w:hAnsi="Garamond" w:cs="Arial"/>
          <w:b/>
          <w:sz w:val="24"/>
          <w:szCs w:val="24"/>
        </w:rPr>
        <w:t>2</w:t>
      </w:r>
      <w:r w:rsidR="007864A4">
        <w:rPr>
          <w:rFonts w:ascii="Garamond" w:hAnsi="Garamond" w:cs="Arial"/>
          <w:b/>
          <w:sz w:val="24"/>
          <w:szCs w:val="24"/>
        </w:rPr>
        <w:t>2</w:t>
      </w:r>
    </w:p>
    <w:p w14:paraId="4944D9DA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6661AD" w14:textId="613977CF" w:rsidR="00E32CBB" w:rsidRPr="004D37A3" w:rsidRDefault="00E32CBB" w:rsidP="00E501B6">
      <w:pPr>
        <w:spacing w:after="0" w:line="240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Termin składania wniosków: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F847CA" w:rsidRPr="004D37A3">
        <w:rPr>
          <w:rFonts w:ascii="Garamond" w:hAnsi="Garamond" w:cs="Arial"/>
          <w:b/>
          <w:color w:val="000000"/>
          <w:sz w:val="24"/>
          <w:szCs w:val="24"/>
        </w:rPr>
        <w:t>od</w:t>
      </w:r>
      <w:r w:rsidR="00F847CA" w:rsidRPr="004D37A3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511FDD" w:rsidRPr="00F564E5">
        <w:rPr>
          <w:rFonts w:ascii="Garamond" w:hAnsi="Garamond" w:cs="Arial"/>
          <w:b/>
          <w:sz w:val="24"/>
          <w:szCs w:val="24"/>
        </w:rPr>
        <w:t>2</w:t>
      </w:r>
      <w:r w:rsidR="007864A4" w:rsidRPr="00F564E5">
        <w:rPr>
          <w:rFonts w:ascii="Garamond" w:hAnsi="Garamond" w:cs="Arial"/>
          <w:b/>
          <w:sz w:val="24"/>
          <w:szCs w:val="24"/>
        </w:rPr>
        <w:t xml:space="preserve">1 </w:t>
      </w:r>
      <w:r w:rsidR="00511FDD" w:rsidRPr="00F564E5">
        <w:rPr>
          <w:rFonts w:ascii="Garamond" w:hAnsi="Garamond" w:cs="Arial"/>
          <w:b/>
          <w:sz w:val="24"/>
          <w:szCs w:val="24"/>
        </w:rPr>
        <w:t>lutego</w:t>
      </w:r>
      <w:r w:rsidR="00F847CA" w:rsidRPr="00F564E5">
        <w:rPr>
          <w:rFonts w:ascii="Garamond" w:hAnsi="Garamond" w:cs="Arial"/>
          <w:b/>
          <w:sz w:val="24"/>
          <w:szCs w:val="24"/>
        </w:rPr>
        <w:t xml:space="preserve"> </w:t>
      </w:r>
      <w:r w:rsidR="00902912" w:rsidRPr="00F564E5">
        <w:rPr>
          <w:rFonts w:ascii="Garamond" w:hAnsi="Garamond" w:cs="Arial"/>
          <w:b/>
          <w:sz w:val="24"/>
          <w:szCs w:val="24"/>
        </w:rPr>
        <w:t>20</w:t>
      </w:r>
      <w:r w:rsidR="00E12CC2" w:rsidRPr="00F564E5">
        <w:rPr>
          <w:rFonts w:ascii="Garamond" w:hAnsi="Garamond" w:cs="Arial"/>
          <w:b/>
          <w:sz w:val="24"/>
          <w:szCs w:val="24"/>
        </w:rPr>
        <w:t>2</w:t>
      </w:r>
      <w:r w:rsidR="007864A4" w:rsidRPr="00F564E5">
        <w:rPr>
          <w:rFonts w:ascii="Garamond" w:hAnsi="Garamond" w:cs="Arial"/>
          <w:b/>
          <w:sz w:val="24"/>
          <w:szCs w:val="24"/>
        </w:rPr>
        <w:t>2</w:t>
      </w:r>
      <w:r w:rsidR="00F847CA" w:rsidRPr="00F564E5">
        <w:rPr>
          <w:rFonts w:ascii="Garamond" w:hAnsi="Garamond" w:cs="Arial"/>
          <w:b/>
          <w:sz w:val="24"/>
          <w:szCs w:val="24"/>
        </w:rPr>
        <w:t>r.</w:t>
      </w:r>
      <w:r w:rsidRPr="00F564E5">
        <w:rPr>
          <w:rFonts w:ascii="Garamond" w:hAnsi="Garamond" w:cs="Arial"/>
          <w:b/>
          <w:sz w:val="24"/>
          <w:szCs w:val="24"/>
        </w:rPr>
        <w:t xml:space="preserve"> </w:t>
      </w:r>
      <w:r w:rsidR="00507838" w:rsidRPr="00F564E5">
        <w:rPr>
          <w:rFonts w:ascii="Garamond" w:hAnsi="Garamond" w:cs="Arial"/>
          <w:b/>
          <w:sz w:val="24"/>
          <w:szCs w:val="24"/>
        </w:rPr>
        <w:t>do</w:t>
      </w:r>
      <w:r w:rsidR="007864A4" w:rsidRPr="00F564E5">
        <w:rPr>
          <w:rFonts w:ascii="Garamond" w:hAnsi="Garamond" w:cs="Arial"/>
          <w:b/>
          <w:sz w:val="24"/>
          <w:szCs w:val="24"/>
        </w:rPr>
        <w:t xml:space="preserve"> </w:t>
      </w:r>
      <w:r w:rsidR="00511FDD" w:rsidRPr="00F564E5">
        <w:rPr>
          <w:rFonts w:ascii="Garamond" w:hAnsi="Garamond" w:cs="Arial"/>
          <w:b/>
          <w:sz w:val="24"/>
          <w:szCs w:val="24"/>
        </w:rPr>
        <w:t>7</w:t>
      </w:r>
      <w:r w:rsidR="007864A4" w:rsidRPr="00F564E5">
        <w:rPr>
          <w:rFonts w:ascii="Garamond" w:hAnsi="Garamond" w:cs="Arial"/>
          <w:b/>
          <w:sz w:val="24"/>
          <w:szCs w:val="24"/>
        </w:rPr>
        <w:t xml:space="preserve"> </w:t>
      </w:r>
      <w:r w:rsidR="00511FDD" w:rsidRPr="00F564E5">
        <w:rPr>
          <w:rFonts w:ascii="Garamond" w:hAnsi="Garamond" w:cs="Arial"/>
          <w:b/>
          <w:sz w:val="24"/>
          <w:szCs w:val="24"/>
        </w:rPr>
        <w:t xml:space="preserve">marca </w:t>
      </w:r>
      <w:r w:rsidR="00902912" w:rsidRPr="00F564E5">
        <w:rPr>
          <w:rFonts w:ascii="Garamond" w:hAnsi="Garamond" w:cs="Arial"/>
          <w:b/>
          <w:sz w:val="24"/>
          <w:szCs w:val="24"/>
        </w:rPr>
        <w:t>20</w:t>
      </w:r>
      <w:r w:rsidR="00E12CC2" w:rsidRPr="00F564E5">
        <w:rPr>
          <w:rFonts w:ascii="Garamond" w:hAnsi="Garamond" w:cs="Arial"/>
          <w:b/>
          <w:sz w:val="24"/>
          <w:szCs w:val="24"/>
        </w:rPr>
        <w:t>2</w:t>
      </w:r>
      <w:r w:rsidR="007864A4" w:rsidRPr="00F564E5">
        <w:rPr>
          <w:rFonts w:ascii="Garamond" w:hAnsi="Garamond" w:cs="Arial"/>
          <w:b/>
          <w:sz w:val="24"/>
          <w:szCs w:val="24"/>
        </w:rPr>
        <w:t>2</w:t>
      </w:r>
      <w:r w:rsidR="00F847CA" w:rsidRPr="00F564E5">
        <w:rPr>
          <w:rFonts w:ascii="Garamond" w:hAnsi="Garamond" w:cs="Arial"/>
          <w:b/>
          <w:sz w:val="24"/>
          <w:szCs w:val="24"/>
        </w:rPr>
        <w:t>r</w:t>
      </w:r>
      <w:r w:rsidR="00F847CA" w:rsidRPr="004D37A3">
        <w:rPr>
          <w:rFonts w:ascii="Garamond" w:hAnsi="Garamond" w:cs="Arial"/>
          <w:b/>
          <w:color w:val="000000"/>
          <w:sz w:val="24"/>
          <w:szCs w:val="24"/>
        </w:rPr>
        <w:t>.</w:t>
      </w:r>
      <w:r w:rsidR="004814D1" w:rsidRPr="004D37A3">
        <w:rPr>
          <w:rFonts w:ascii="Garamond" w:hAnsi="Garamond" w:cs="Arial"/>
          <w:b/>
          <w:color w:val="000000"/>
          <w:sz w:val="24"/>
          <w:szCs w:val="24"/>
        </w:rPr>
        <w:t xml:space="preserve"> (do godz. 15.00)</w:t>
      </w:r>
    </w:p>
    <w:p w14:paraId="7FBE0FBF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6F13CA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Miejsce składania wniosków:</w:t>
      </w:r>
    </w:p>
    <w:p w14:paraId="7556FA88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4D61E8E" w14:textId="4923278E" w:rsidR="00E32CBB" w:rsidRPr="0012144A" w:rsidRDefault="00E32CBB" w:rsidP="00135C4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BIURO LGD „PODGRODZIE TORUŃSKIE”, </w:t>
      </w:r>
      <w:r w:rsidRPr="00511FDD">
        <w:rPr>
          <w:rFonts w:ascii="Garamond" w:hAnsi="Garamond" w:cs="Arial"/>
          <w:sz w:val="24"/>
          <w:szCs w:val="24"/>
        </w:rPr>
        <w:t xml:space="preserve">ul. </w:t>
      </w:r>
      <w:r w:rsidR="00511FDD" w:rsidRPr="00511FDD">
        <w:rPr>
          <w:rFonts w:ascii="Garamond" w:hAnsi="Garamond" w:cs="Arial"/>
          <w:sz w:val="24"/>
          <w:szCs w:val="24"/>
        </w:rPr>
        <w:t>Szymańskiego 12</w:t>
      </w:r>
      <w:r w:rsidRPr="00511FDD">
        <w:rPr>
          <w:rFonts w:ascii="Garamond" w:hAnsi="Garamond" w:cs="Arial"/>
          <w:sz w:val="24"/>
          <w:szCs w:val="24"/>
        </w:rPr>
        <w:t>,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511FDD">
        <w:rPr>
          <w:rFonts w:ascii="Garamond" w:hAnsi="Garamond" w:cs="Arial"/>
          <w:sz w:val="24"/>
          <w:szCs w:val="24"/>
        </w:rPr>
        <w:t xml:space="preserve"> </w:t>
      </w:r>
      <w:r w:rsidRPr="0012144A">
        <w:rPr>
          <w:rFonts w:ascii="Garamond" w:hAnsi="Garamond" w:cs="Arial"/>
          <w:sz w:val="24"/>
          <w:szCs w:val="24"/>
        </w:rPr>
        <w:t>87-1</w:t>
      </w:r>
      <w:r w:rsidR="001825CB">
        <w:rPr>
          <w:rFonts w:ascii="Garamond" w:hAnsi="Garamond" w:cs="Arial"/>
          <w:sz w:val="24"/>
          <w:szCs w:val="24"/>
        </w:rPr>
        <w:t>00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1825CB">
        <w:rPr>
          <w:rFonts w:ascii="Garamond" w:hAnsi="Garamond" w:cs="Arial"/>
          <w:sz w:val="24"/>
          <w:szCs w:val="24"/>
        </w:rPr>
        <w:t>Toruń</w:t>
      </w:r>
    </w:p>
    <w:p w14:paraId="455EFDD6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3CC2D2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od poniedziałku do piątku w godz. od 7.00 do 15.00</w:t>
      </w:r>
    </w:p>
    <w:p w14:paraId="7E0AE873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3846EC7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Wnioski należy składać </w:t>
      </w:r>
      <w:r w:rsidRPr="0012144A">
        <w:rPr>
          <w:rFonts w:ascii="Garamond" w:hAnsi="Garamond" w:cs="Arial"/>
          <w:b/>
          <w:sz w:val="24"/>
          <w:szCs w:val="24"/>
        </w:rPr>
        <w:t>bezpośrednio</w:t>
      </w:r>
      <w:r w:rsidRPr="0012144A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12144A">
        <w:rPr>
          <w:rFonts w:ascii="Garamond" w:hAnsi="Garamond" w:cs="Arial"/>
          <w:b/>
          <w:sz w:val="24"/>
          <w:szCs w:val="24"/>
        </w:rPr>
        <w:t>w miejscu i terminie</w:t>
      </w:r>
      <w:r w:rsidRPr="0012144A">
        <w:rPr>
          <w:rFonts w:ascii="Garamond" w:hAnsi="Garamond" w:cs="Arial"/>
          <w:sz w:val="24"/>
          <w:szCs w:val="24"/>
        </w:rPr>
        <w:t xml:space="preserve"> wskazanym w ogłoszeniu.</w:t>
      </w:r>
    </w:p>
    <w:p w14:paraId="0A9A8A75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5BE6CE3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Tryb składania wniosków:</w:t>
      </w:r>
    </w:p>
    <w:p w14:paraId="2AC79F95" w14:textId="7CC4B471" w:rsidR="00F564E5" w:rsidRDefault="00F564E5" w:rsidP="00F564E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</w:t>
      </w:r>
      <w:r>
        <w:rPr>
          <w:rFonts w:ascii="Garamond" w:hAnsi="Garamond" w:cs="Arial"/>
        </w:rPr>
        <w:br/>
      </w:r>
      <w:r w:rsidRPr="009B712C">
        <w:rPr>
          <w:rFonts w:ascii="Garamond" w:hAnsi="Garamond" w:cs="Arial"/>
        </w:rPr>
        <w:t xml:space="preserve">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 w:rsidRPr="00B4784E">
        <w:rPr>
          <w:rFonts w:ascii="Arial" w:hAnsi="Arial" w:cs="Arial"/>
          <w:sz w:val="20"/>
          <w:szCs w:val="20"/>
        </w:rPr>
        <w:t> </w:t>
      </w:r>
      <w:r w:rsidRPr="00B4784E">
        <w:rPr>
          <w:rFonts w:ascii="Garamond" w:hAnsi="Garamond" w:cs="Arial"/>
        </w:rPr>
        <w:t>Zalecane jest załączenie wersji elektronicznej.</w:t>
      </w:r>
    </w:p>
    <w:p w14:paraId="01AFF632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68481DA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Forma wsparcia:</w:t>
      </w:r>
      <w:r w:rsidRPr="0012144A">
        <w:rPr>
          <w:rFonts w:ascii="Garamond" w:hAnsi="Garamond" w:cs="Arial"/>
          <w:sz w:val="24"/>
          <w:szCs w:val="24"/>
        </w:rPr>
        <w:t xml:space="preserve"> refundacja</w:t>
      </w:r>
      <w:r w:rsidR="004814D1">
        <w:rPr>
          <w:rFonts w:ascii="Garamond" w:hAnsi="Garamond" w:cs="Arial"/>
          <w:sz w:val="24"/>
          <w:szCs w:val="24"/>
        </w:rPr>
        <w:t xml:space="preserve"> kosztów kwalifikowalnych</w:t>
      </w:r>
    </w:p>
    <w:p w14:paraId="3476700D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B563C3" w14:textId="77777777" w:rsidR="00E32CBB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Zakres tematyczny operacji:</w:t>
      </w:r>
    </w:p>
    <w:p w14:paraId="4FC0FCCA" w14:textId="77777777" w:rsidR="005E07E8" w:rsidRDefault="00B5663A" w:rsidP="005E07E8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Promowania obszaru objętego LSR, w tym produktów lub usług lokalnych</w:t>
      </w:r>
      <w:r w:rsidR="005E07E8" w:rsidRPr="005E07E8">
        <w:rPr>
          <w:rFonts w:ascii="Garamond" w:hAnsi="Garamond" w:cs="Arial"/>
          <w:b/>
          <w:sz w:val="32"/>
        </w:rPr>
        <w:t xml:space="preserve"> </w:t>
      </w:r>
      <w:r w:rsidR="00902912">
        <w:rPr>
          <w:rFonts w:ascii="Garamond" w:hAnsi="Garamond"/>
        </w:rPr>
        <w:t>(§</w:t>
      </w:r>
      <w:r w:rsidR="00902912" w:rsidRPr="00902912">
        <w:rPr>
          <w:rFonts w:ascii="Garamond" w:hAnsi="Garamond"/>
        </w:rPr>
        <w:t xml:space="preserve">2 ust. 1 pkt </w:t>
      </w:r>
      <w:r>
        <w:rPr>
          <w:rFonts w:ascii="Garamond" w:hAnsi="Garamond"/>
        </w:rPr>
        <w:t>8</w:t>
      </w:r>
      <w:r w:rsidR="00902912" w:rsidRPr="00902912">
        <w:rPr>
          <w:rFonts w:ascii="Garamond" w:hAnsi="Garamond"/>
        </w:rPr>
        <w:t xml:space="preserve"> Rozporządzenia Ministra Rolnictwa i Rozwoju Wsi z dnia 24 września 2015r. w sprawie szczegółowych warunków i trybu przyznawania pomocy finansowej w ramach poddziałania "Wsparcie na wdrażanie operacji w ramach strategii rozwoju lokalnego kierowanego przez społeczność" objętego Programem Rozwoju Obszarów Wiejskich na lata 2014-2020; </w:t>
      </w:r>
      <w:r w:rsidR="00E12CC2">
        <w:rPr>
          <w:rFonts w:ascii="Garamond" w:hAnsi="Garamond"/>
        </w:rPr>
        <w:t>(</w:t>
      </w:r>
      <w:r w:rsidR="00E12CC2" w:rsidRPr="00360361">
        <w:rPr>
          <w:rFonts w:ascii="Garamond" w:eastAsia="Times New Roman" w:hAnsi="Garamond"/>
          <w:bCs/>
          <w:kern w:val="36"/>
        </w:rPr>
        <w:t>Dz.</w:t>
      </w:r>
      <w:r w:rsidR="00E12CC2">
        <w:rPr>
          <w:rFonts w:ascii="Garamond" w:eastAsia="Times New Roman" w:hAnsi="Garamond"/>
          <w:bCs/>
          <w:kern w:val="36"/>
        </w:rPr>
        <w:t xml:space="preserve"> </w:t>
      </w:r>
      <w:r w:rsidR="00E12CC2" w:rsidRPr="00360361">
        <w:rPr>
          <w:rFonts w:ascii="Garamond" w:eastAsia="Times New Roman" w:hAnsi="Garamond"/>
          <w:bCs/>
          <w:kern w:val="36"/>
        </w:rPr>
        <w:t>U. 2019 poz. 664</w:t>
      </w:r>
      <w:r w:rsidR="00E12CC2">
        <w:rPr>
          <w:rFonts w:ascii="Garamond" w:eastAsia="Times New Roman" w:hAnsi="Garamond"/>
          <w:bCs/>
          <w:kern w:val="36"/>
        </w:rPr>
        <w:t xml:space="preserve"> </w:t>
      </w:r>
      <w:r w:rsidR="00902912" w:rsidRPr="00902912">
        <w:rPr>
          <w:rFonts w:ascii="Garamond" w:hAnsi="Garamond"/>
        </w:rPr>
        <w:t xml:space="preserve"> z późn. zm.). </w:t>
      </w:r>
    </w:p>
    <w:p w14:paraId="39AEC021" w14:textId="77777777" w:rsidR="008B7038" w:rsidRDefault="008B7038" w:rsidP="005E07E8">
      <w:pPr>
        <w:pStyle w:val="Default"/>
        <w:jc w:val="both"/>
        <w:rPr>
          <w:rFonts w:ascii="Arial" w:hAnsi="Arial" w:cs="Arial"/>
          <w:sz w:val="17"/>
          <w:szCs w:val="17"/>
        </w:rPr>
      </w:pPr>
    </w:p>
    <w:p w14:paraId="000D774D" w14:textId="0B417191" w:rsidR="00E12CC2" w:rsidRDefault="00E12CC2" w:rsidP="005E07E8">
      <w:pPr>
        <w:pStyle w:val="Default"/>
        <w:jc w:val="both"/>
        <w:rPr>
          <w:rFonts w:ascii="Arial" w:hAnsi="Arial" w:cs="Arial"/>
          <w:sz w:val="17"/>
          <w:szCs w:val="17"/>
        </w:rPr>
      </w:pPr>
    </w:p>
    <w:p w14:paraId="68AE748F" w14:textId="214B3BA7" w:rsidR="001825CB" w:rsidRDefault="001825CB" w:rsidP="005E07E8">
      <w:pPr>
        <w:pStyle w:val="Default"/>
        <w:jc w:val="both"/>
        <w:rPr>
          <w:rFonts w:ascii="Arial" w:hAnsi="Arial" w:cs="Arial"/>
          <w:sz w:val="17"/>
          <w:szCs w:val="17"/>
        </w:rPr>
      </w:pPr>
    </w:p>
    <w:p w14:paraId="5E3C3F05" w14:textId="484A9C5A" w:rsidR="00F564E5" w:rsidRDefault="00F564E5" w:rsidP="005E07E8">
      <w:pPr>
        <w:pStyle w:val="Default"/>
        <w:jc w:val="both"/>
        <w:rPr>
          <w:rFonts w:ascii="Arial" w:hAnsi="Arial" w:cs="Arial"/>
          <w:sz w:val="17"/>
          <w:szCs w:val="17"/>
        </w:rPr>
      </w:pPr>
    </w:p>
    <w:p w14:paraId="715CF3FF" w14:textId="77777777" w:rsidR="00F564E5" w:rsidRPr="005E07E8" w:rsidRDefault="00F564E5" w:rsidP="005E07E8">
      <w:pPr>
        <w:pStyle w:val="Default"/>
        <w:jc w:val="both"/>
        <w:rPr>
          <w:rFonts w:ascii="Arial" w:hAnsi="Arial" w:cs="Arial"/>
          <w:sz w:val="17"/>
          <w:szCs w:val="17"/>
        </w:rPr>
      </w:pPr>
    </w:p>
    <w:p w14:paraId="1FA67920" w14:textId="77777777" w:rsidR="00F847CA" w:rsidRDefault="008B7038" w:rsidP="0090291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aramond" w:hAnsi="Garamond"/>
          <w:sz w:val="24"/>
        </w:rPr>
      </w:pPr>
      <w:r w:rsidRPr="008B7038">
        <w:rPr>
          <w:rStyle w:val="Pogrubienie"/>
          <w:rFonts w:ascii="Garamond" w:hAnsi="Garamond"/>
          <w:sz w:val="24"/>
        </w:rPr>
        <w:lastRenderedPageBreak/>
        <w:t>Planowane do osiągnięcia cele i wskaźniki produktu</w:t>
      </w:r>
      <w:r>
        <w:rPr>
          <w:rStyle w:val="Pogrubienie"/>
          <w:rFonts w:ascii="Garamond" w:hAnsi="Garamond"/>
          <w:sz w:val="24"/>
        </w:rPr>
        <w:t xml:space="preserve"> operacji:</w:t>
      </w:r>
    </w:p>
    <w:p w14:paraId="50818449" w14:textId="77777777" w:rsidR="006502FE" w:rsidRPr="001825CB" w:rsidRDefault="006502FE" w:rsidP="0090291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aramond" w:hAnsi="Garamond"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227"/>
        <w:gridCol w:w="2387"/>
        <w:gridCol w:w="2110"/>
      </w:tblGrid>
      <w:tr w:rsidR="004D37A3" w14:paraId="46C51A06" w14:textId="77777777" w:rsidTr="006502FE">
        <w:tc>
          <w:tcPr>
            <w:tcW w:w="564" w:type="dxa"/>
            <w:shd w:val="clear" w:color="auto" w:fill="D9D9D9"/>
          </w:tcPr>
          <w:p w14:paraId="13BCCCD3" w14:textId="77777777" w:rsidR="008B7038" w:rsidRPr="004D37A3" w:rsidRDefault="008B7038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4D37A3">
              <w:rPr>
                <w:rStyle w:val="Pogrubienie"/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4227" w:type="dxa"/>
            <w:shd w:val="clear" w:color="auto" w:fill="D9D9D9"/>
          </w:tcPr>
          <w:p w14:paraId="4D0A6822" w14:textId="77777777" w:rsidR="008B7038" w:rsidRPr="004D37A3" w:rsidRDefault="008B7038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4D37A3">
              <w:rPr>
                <w:rStyle w:val="Pogrubienie"/>
                <w:rFonts w:ascii="Garamond" w:hAnsi="Garamond"/>
                <w:sz w:val="24"/>
                <w:szCs w:val="24"/>
              </w:rPr>
              <w:t>wskaźniki produktu</w:t>
            </w:r>
          </w:p>
        </w:tc>
        <w:tc>
          <w:tcPr>
            <w:tcW w:w="2387" w:type="dxa"/>
            <w:shd w:val="clear" w:color="auto" w:fill="D9D9D9"/>
          </w:tcPr>
          <w:p w14:paraId="2349C402" w14:textId="77777777" w:rsidR="008B7038" w:rsidRPr="004D37A3" w:rsidRDefault="008B7038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4D37A3">
              <w:rPr>
                <w:rStyle w:val="Pogrubienie"/>
                <w:rFonts w:ascii="Garamond" w:hAnsi="Garamond"/>
                <w:sz w:val="24"/>
                <w:szCs w:val="24"/>
              </w:rPr>
              <w:t>jednostka miary</w:t>
            </w:r>
          </w:p>
        </w:tc>
        <w:tc>
          <w:tcPr>
            <w:tcW w:w="2110" w:type="dxa"/>
            <w:shd w:val="clear" w:color="auto" w:fill="D9D9D9"/>
          </w:tcPr>
          <w:p w14:paraId="5FF14A88" w14:textId="77777777" w:rsidR="008B7038" w:rsidRPr="004D37A3" w:rsidRDefault="008B7038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4D37A3">
              <w:rPr>
                <w:rStyle w:val="Pogrubienie"/>
                <w:rFonts w:ascii="Garamond" w:hAnsi="Garamond"/>
                <w:sz w:val="24"/>
                <w:szCs w:val="24"/>
              </w:rPr>
              <w:t>wartość</w:t>
            </w:r>
          </w:p>
        </w:tc>
      </w:tr>
      <w:tr w:rsidR="008B7038" w14:paraId="59F9EF39" w14:textId="77777777" w:rsidTr="006502FE">
        <w:trPr>
          <w:trHeight w:val="70"/>
        </w:trPr>
        <w:tc>
          <w:tcPr>
            <w:tcW w:w="564" w:type="dxa"/>
            <w:shd w:val="clear" w:color="auto" w:fill="auto"/>
          </w:tcPr>
          <w:p w14:paraId="1284311F" w14:textId="77777777" w:rsidR="008B7038" w:rsidRPr="004D37A3" w:rsidRDefault="008B7038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sz w:val="24"/>
                <w:szCs w:val="24"/>
              </w:rPr>
            </w:pPr>
            <w:r w:rsidRPr="004D37A3">
              <w:rPr>
                <w:rStyle w:val="Pogrubienie"/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4227" w:type="dxa"/>
            <w:shd w:val="clear" w:color="auto" w:fill="auto"/>
          </w:tcPr>
          <w:p w14:paraId="745D3D0A" w14:textId="77777777" w:rsidR="008B7038" w:rsidRPr="004D37A3" w:rsidRDefault="008B7038" w:rsidP="004D37A3">
            <w:pPr>
              <w:pStyle w:val="Default"/>
              <w:jc w:val="both"/>
              <w:rPr>
                <w:rStyle w:val="Pogrubienie"/>
                <w:rFonts w:ascii="Garamond" w:hAnsi="Garamond"/>
                <w:b w:val="0"/>
                <w:bCs w:val="0"/>
              </w:rPr>
            </w:pPr>
            <w:r w:rsidRPr="004D37A3">
              <w:rPr>
                <w:rFonts w:ascii="Garamond" w:hAnsi="Garamond"/>
              </w:rPr>
              <w:t xml:space="preserve">Liczba przedsięwzięć mających na celu promocję obszaru LGD </w:t>
            </w:r>
          </w:p>
        </w:tc>
        <w:tc>
          <w:tcPr>
            <w:tcW w:w="2387" w:type="dxa"/>
            <w:shd w:val="clear" w:color="auto" w:fill="auto"/>
          </w:tcPr>
          <w:p w14:paraId="37FB8D1D" w14:textId="77777777" w:rsidR="008B7038" w:rsidRPr="004D37A3" w:rsidRDefault="008B7038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b w:val="0"/>
                <w:sz w:val="24"/>
                <w:szCs w:val="24"/>
              </w:rPr>
            </w:pPr>
            <w:r w:rsidRPr="004D37A3"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>Szt.</w:t>
            </w:r>
          </w:p>
        </w:tc>
        <w:tc>
          <w:tcPr>
            <w:tcW w:w="2110" w:type="dxa"/>
            <w:shd w:val="clear" w:color="auto" w:fill="auto"/>
          </w:tcPr>
          <w:p w14:paraId="48615B57" w14:textId="77777777" w:rsidR="008B7038" w:rsidRPr="004D37A3" w:rsidRDefault="00E12CC2" w:rsidP="004D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Garamond" w:hAnsi="Garamond"/>
                <w:b w:val="0"/>
                <w:sz w:val="24"/>
                <w:szCs w:val="24"/>
              </w:rPr>
            </w:pPr>
            <w:r>
              <w:rPr>
                <w:rStyle w:val="Pogrubienie"/>
                <w:rFonts w:ascii="Garamond" w:hAnsi="Garamond"/>
                <w:b w:val="0"/>
                <w:sz w:val="24"/>
                <w:szCs w:val="24"/>
              </w:rPr>
              <w:t>9</w:t>
            </w:r>
          </w:p>
        </w:tc>
      </w:tr>
    </w:tbl>
    <w:p w14:paraId="645B36A5" w14:textId="77777777" w:rsidR="006502FE" w:rsidRPr="00D54C64" w:rsidRDefault="006502FE" w:rsidP="006502FE">
      <w:pPr>
        <w:spacing w:after="0" w:line="360" w:lineRule="auto"/>
        <w:jc w:val="both"/>
        <w:rPr>
          <w:rFonts w:ascii="Arial" w:hAnsi="Arial" w:cs="Arial"/>
        </w:rPr>
      </w:pPr>
    </w:p>
    <w:p w14:paraId="1A4C4916" w14:textId="77777777" w:rsidR="006502FE" w:rsidRPr="008B006A" w:rsidRDefault="006502FE" w:rsidP="006502FE">
      <w:pPr>
        <w:spacing w:after="0" w:line="360" w:lineRule="auto"/>
        <w:jc w:val="both"/>
        <w:rPr>
          <w:rFonts w:ascii="Garamond" w:hAnsi="Garamond" w:cs="Arial"/>
          <w:b/>
        </w:rPr>
      </w:pPr>
      <w:r w:rsidRPr="008B006A">
        <w:rPr>
          <w:rFonts w:ascii="Garamond" w:hAnsi="Garamond" w:cs="Arial"/>
          <w:b/>
          <w:sz w:val="24"/>
        </w:rPr>
        <w:t>Planowane do realizacji w ramach operacji przedsięwzięcia:</w:t>
      </w:r>
    </w:p>
    <w:p w14:paraId="7B9C8F1B" w14:textId="77777777" w:rsidR="008B7038" w:rsidRPr="008B006A" w:rsidRDefault="00C030C9" w:rsidP="00C03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40"/>
          <w:szCs w:val="17"/>
          <w:lang w:eastAsia="pl-PL"/>
        </w:rPr>
      </w:pPr>
      <w:r w:rsidRPr="008B006A">
        <w:rPr>
          <w:rFonts w:ascii="Garamond" w:hAnsi="Garamond" w:cs="Arial"/>
          <w:sz w:val="24"/>
        </w:rPr>
        <w:t>Organizacja wydarzeń i imprez promocyjnych</w:t>
      </w:r>
      <w:r w:rsidR="00D81E27" w:rsidRPr="008B006A">
        <w:rPr>
          <w:rFonts w:ascii="Garamond" w:hAnsi="Garamond" w:cs="Arial"/>
          <w:sz w:val="24"/>
        </w:rPr>
        <w:t>, np. festyny, jarmarki, warsztaty itp.</w:t>
      </w:r>
      <w:r w:rsidRPr="008B006A">
        <w:rPr>
          <w:rFonts w:ascii="Garamond" w:hAnsi="Garamond" w:cs="Arial"/>
          <w:sz w:val="24"/>
        </w:rPr>
        <w:t xml:space="preserve"> </w:t>
      </w:r>
      <w:r w:rsidR="00D81E27" w:rsidRPr="008B006A">
        <w:rPr>
          <w:rFonts w:ascii="Garamond" w:hAnsi="Garamond" w:cs="Arial"/>
          <w:sz w:val="24"/>
        </w:rPr>
        <w:br/>
      </w:r>
      <w:r w:rsidRPr="008B006A">
        <w:rPr>
          <w:rFonts w:ascii="Garamond" w:hAnsi="Garamond" w:cs="Arial"/>
          <w:sz w:val="24"/>
        </w:rPr>
        <w:t>(z wyłączeniem wydarzeń i imprez cyklicznych),</w:t>
      </w:r>
    </w:p>
    <w:p w14:paraId="402AEEE7" w14:textId="77777777" w:rsidR="00C030C9" w:rsidRPr="008B006A" w:rsidRDefault="00D818E4" w:rsidP="00C03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17"/>
          <w:lang w:eastAsia="pl-PL"/>
        </w:rPr>
      </w:pPr>
      <w:r w:rsidRPr="008B006A">
        <w:rPr>
          <w:rFonts w:ascii="Garamond" w:hAnsi="Garamond" w:cs="Arial"/>
          <w:sz w:val="24"/>
          <w:szCs w:val="17"/>
          <w:lang w:eastAsia="pl-PL"/>
        </w:rPr>
        <w:t>Wydanie publikacji</w:t>
      </w:r>
      <w:r w:rsidR="00D81E27" w:rsidRPr="008B006A">
        <w:rPr>
          <w:rFonts w:ascii="Garamond" w:hAnsi="Garamond" w:cs="Arial"/>
          <w:sz w:val="24"/>
          <w:szCs w:val="17"/>
          <w:lang w:eastAsia="pl-PL"/>
        </w:rPr>
        <w:t xml:space="preserve"> promocyjnych</w:t>
      </w:r>
    </w:p>
    <w:p w14:paraId="4A1BE391" w14:textId="77777777" w:rsidR="00D81E27" w:rsidRPr="008B006A" w:rsidRDefault="00D81E27" w:rsidP="00C03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17"/>
          <w:lang w:eastAsia="pl-PL"/>
        </w:rPr>
      </w:pPr>
      <w:r w:rsidRPr="008B006A">
        <w:rPr>
          <w:rFonts w:ascii="Garamond" w:hAnsi="Garamond" w:cs="Arial"/>
          <w:sz w:val="24"/>
          <w:szCs w:val="17"/>
          <w:lang w:eastAsia="pl-PL"/>
        </w:rPr>
        <w:t xml:space="preserve">Inne przedsięwzięcia promujące obszar, w tym lokalne zasoby, tradycje, zwyczaje, produkty lub usługi. </w:t>
      </w:r>
    </w:p>
    <w:p w14:paraId="2AF60EBD" w14:textId="77777777" w:rsidR="00D818E4" w:rsidRPr="008B006A" w:rsidRDefault="00D818E4" w:rsidP="00D818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Arial"/>
          <w:sz w:val="24"/>
          <w:szCs w:val="17"/>
          <w:lang w:eastAsia="pl-PL"/>
        </w:rPr>
      </w:pPr>
    </w:p>
    <w:p w14:paraId="3CA03311" w14:textId="77777777" w:rsidR="004F2640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12144A">
        <w:rPr>
          <w:rFonts w:ascii="Garamond" w:hAnsi="Garamond" w:cs="Arial"/>
          <w:sz w:val="24"/>
          <w:szCs w:val="24"/>
        </w:rPr>
        <w:t xml:space="preserve"> – zostały określone w załączniku nr </w:t>
      </w:r>
      <w:r w:rsidR="004F2640">
        <w:rPr>
          <w:rFonts w:ascii="Garamond" w:hAnsi="Garamond" w:cs="Arial"/>
          <w:sz w:val="24"/>
          <w:szCs w:val="24"/>
        </w:rPr>
        <w:t>7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68D3D4D0" w14:textId="77777777" w:rsidR="00EA59C2" w:rsidRDefault="00EA59C2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1980DE6" w14:textId="77777777" w:rsidR="00EA59C2" w:rsidRDefault="00EA59C2" w:rsidP="00EA59C2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W przypadku równej ilości uzyskanych punktów, o miejscu operacji na liście operacji wybranych decydować będzie kolejno ilość punktów zdobyta w ramach kryterium:</w:t>
      </w:r>
    </w:p>
    <w:p w14:paraId="6159FE54" w14:textId="77777777" w:rsidR="00EA59C2" w:rsidRPr="00EA59C2" w:rsidRDefault="00EA59C2" w:rsidP="00EA59C2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1) </w:t>
      </w:r>
      <w:r>
        <w:rPr>
          <w:rFonts w:ascii="Garamond" w:hAnsi="Garamond"/>
          <w:sz w:val="24"/>
          <w:szCs w:val="24"/>
        </w:rPr>
        <w:t>d</w:t>
      </w:r>
      <w:r w:rsidRPr="00EA59C2">
        <w:rPr>
          <w:rFonts w:ascii="Garamond" w:hAnsi="Garamond"/>
          <w:sz w:val="24"/>
          <w:szCs w:val="24"/>
        </w:rPr>
        <w:t>oświadczenie Wnioskodawcy</w:t>
      </w:r>
      <w:r w:rsidRPr="00EA59C2">
        <w:rPr>
          <w:rFonts w:ascii="Garamond" w:hAnsi="Garamond" w:cs="Arial"/>
          <w:sz w:val="24"/>
          <w:szCs w:val="24"/>
          <w:shd w:val="clear" w:color="auto" w:fill="FFFFFF"/>
        </w:rPr>
        <w:t>;</w:t>
      </w:r>
    </w:p>
    <w:p w14:paraId="547ECB2F" w14:textId="77777777" w:rsidR="00EA59C2" w:rsidRDefault="00EA59C2" w:rsidP="00EA59C2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2) </w:t>
      </w:r>
      <w:r>
        <w:rPr>
          <w:rFonts w:ascii="Garamond" w:hAnsi="Garamond"/>
          <w:sz w:val="24"/>
          <w:szCs w:val="24"/>
        </w:rPr>
        <w:t>w</w:t>
      </w:r>
      <w:r w:rsidRPr="00EA59C2">
        <w:rPr>
          <w:rFonts w:ascii="Garamond" w:hAnsi="Garamond"/>
          <w:sz w:val="24"/>
          <w:szCs w:val="24"/>
        </w:rPr>
        <w:t>nioskowana kwota pomocy;</w:t>
      </w:r>
    </w:p>
    <w:p w14:paraId="1F45AEC8" w14:textId="77777777" w:rsidR="00EA59C2" w:rsidRDefault="00EA59C2" w:rsidP="00EA59C2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3) </w:t>
      </w:r>
      <w:r>
        <w:rPr>
          <w:rFonts w:ascii="Garamond" w:hAnsi="Garamond"/>
          <w:sz w:val="24"/>
          <w:szCs w:val="24"/>
        </w:rPr>
        <w:t>c</w:t>
      </w:r>
      <w:r w:rsidRPr="00EA59C2">
        <w:rPr>
          <w:rFonts w:ascii="Garamond" w:hAnsi="Garamond"/>
          <w:sz w:val="24"/>
          <w:szCs w:val="24"/>
        </w:rPr>
        <w:t>zas realizacji operacji</w:t>
      </w:r>
      <w:r w:rsidRPr="00EA59C2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4F4EE6ED" w14:textId="77777777" w:rsidR="00EA59C2" w:rsidRDefault="00EA59C2" w:rsidP="00EA59C2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W przypadku dalszych trudności z ustaleniem miejsca na liście operacji wybranych decydować będzie data i godzina złożenia wniosku o przyznanie pomocy w biurze LGD.</w:t>
      </w:r>
      <w:r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14:paraId="20FDFBC0" w14:textId="77777777" w:rsidR="004F2640" w:rsidRDefault="004F2640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AAFAC92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 w:rsidR="004F2640"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507C433E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2C7212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 w:rsidR="004F2640">
        <w:rPr>
          <w:rFonts w:ascii="Garamond" w:hAnsi="Garamond" w:cs="Arial"/>
          <w:sz w:val="24"/>
          <w:szCs w:val="24"/>
        </w:rPr>
        <w:t xml:space="preserve"> 11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2621007F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B1CC773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 w:rsidR="00902912"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14:paraId="7A1C7345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14:paraId="307F1EDF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7D00DC8" w14:textId="5AC67901" w:rsidR="00E32CBB" w:rsidRPr="00F564E5" w:rsidRDefault="00E32CBB" w:rsidP="00E501B6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1825CB" w:rsidRPr="00F564E5">
        <w:rPr>
          <w:rFonts w:ascii="Times New Roman" w:hAnsi="Times New Roman"/>
          <w:b/>
          <w:bCs/>
          <w:sz w:val="22"/>
          <w:szCs w:val="22"/>
          <w:u w:val="single"/>
        </w:rPr>
        <w:t>32 763,05</w:t>
      </w:r>
      <w:r w:rsidR="00476E0C" w:rsidRPr="00F564E5">
        <w:rPr>
          <w:rFonts w:ascii="Times New Roman" w:hAnsi="Times New Roman"/>
          <w:b/>
          <w:bCs/>
          <w:sz w:val="22"/>
          <w:szCs w:val="22"/>
          <w:u w:val="single"/>
        </w:rPr>
        <w:t xml:space="preserve"> EUR (</w:t>
      </w:r>
      <w:r w:rsidR="00F564E5" w:rsidRPr="00F564E5">
        <w:rPr>
          <w:rFonts w:ascii="Times New Roman" w:hAnsi="Times New Roman"/>
          <w:b/>
          <w:bCs/>
          <w:sz w:val="22"/>
          <w:szCs w:val="22"/>
          <w:u w:val="single"/>
        </w:rPr>
        <w:t xml:space="preserve">131 052,20 </w:t>
      </w:r>
      <w:r w:rsidR="00476E0C" w:rsidRPr="00F564E5">
        <w:rPr>
          <w:rFonts w:ascii="Times New Roman" w:hAnsi="Times New Roman"/>
          <w:b/>
          <w:bCs/>
          <w:sz w:val="22"/>
          <w:szCs w:val="22"/>
          <w:u w:val="single"/>
        </w:rPr>
        <w:t>zł</w:t>
      </w:r>
      <w:r w:rsidR="00476E0C" w:rsidRPr="00F564E5">
        <w:rPr>
          <w:rFonts w:ascii="Times New Roman" w:hAnsi="Times New Roman"/>
          <w:sz w:val="22"/>
          <w:szCs w:val="22"/>
        </w:rPr>
        <w:t xml:space="preserve"> – </w:t>
      </w:r>
      <w:r w:rsidR="00476E0C" w:rsidRPr="00F564E5">
        <w:rPr>
          <w:rFonts w:ascii="Times New Roman" w:hAnsi="Times New Roman"/>
        </w:rPr>
        <w:t>po kursie 1,00 EURO = 4,00 zł)</w:t>
      </w:r>
    </w:p>
    <w:p w14:paraId="23AD710C" w14:textId="77777777" w:rsidR="00BC7321" w:rsidRDefault="00BC7321" w:rsidP="00BC7321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14:paraId="7EFE9580" w14:textId="6DC9C95F" w:rsidR="006502FE" w:rsidRPr="008B006A" w:rsidRDefault="006502FE" w:rsidP="00D818E4">
      <w:pPr>
        <w:pStyle w:val="NormalnyWeb"/>
        <w:rPr>
          <w:rFonts w:ascii="Garamond" w:hAnsi="Garamond"/>
        </w:rPr>
      </w:pPr>
      <w:r w:rsidRPr="008B006A">
        <w:rPr>
          <w:rStyle w:val="Pogrubienie"/>
          <w:rFonts w:ascii="Garamond" w:hAnsi="Garamond"/>
        </w:rPr>
        <w:t>UWAGA I: Pomoc na realizację przedsięwzięć w zakresie promowania obszaru objętego LSR</w:t>
      </w:r>
      <w:r w:rsidRPr="008B006A">
        <w:rPr>
          <w:rFonts w:ascii="Garamond" w:hAnsi="Garamond"/>
        </w:rPr>
        <w:t>, w tym produktów lub usług lokalnych,</w:t>
      </w:r>
      <w:r w:rsidRPr="008B006A">
        <w:rPr>
          <w:rStyle w:val="Pogrubienie"/>
          <w:rFonts w:ascii="Garamond" w:hAnsi="Garamond"/>
        </w:rPr>
        <w:t xml:space="preserve"> jest przyznawana, jeżeli przedsięwzięcia</w:t>
      </w:r>
      <w:r w:rsidRPr="008B006A">
        <w:rPr>
          <w:rFonts w:ascii="Garamond" w:hAnsi="Garamond"/>
        </w:rPr>
        <w:t>:</w:t>
      </w:r>
      <w:r w:rsidRPr="008B006A">
        <w:rPr>
          <w:rFonts w:ascii="Garamond" w:hAnsi="Garamond"/>
        </w:rPr>
        <w:br/>
        <w:t>1) Nie służą indywidualnej promocji produktów lub usług lokalnych;</w:t>
      </w:r>
      <w:r w:rsidRPr="008B006A">
        <w:rPr>
          <w:rFonts w:ascii="Garamond" w:hAnsi="Garamond"/>
        </w:rPr>
        <w:br/>
        <w:t xml:space="preserve">2) Nie dotyczą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tematyce. </w:t>
      </w:r>
    </w:p>
    <w:p w14:paraId="211290DA" w14:textId="77777777" w:rsidR="00291321" w:rsidRDefault="00291321" w:rsidP="00F847C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6166483" w14:textId="77777777" w:rsidR="00291321" w:rsidRDefault="00291321" w:rsidP="00F847C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7BA5134" w14:textId="604BC6CC" w:rsidR="00F847CA" w:rsidRPr="00CB24EA" w:rsidRDefault="00F847CA" w:rsidP="00F847C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lastRenderedPageBreak/>
        <w:t xml:space="preserve">Minimalna </w:t>
      </w:r>
      <w:r w:rsidR="00D5151D">
        <w:rPr>
          <w:rFonts w:ascii="Garamond" w:hAnsi="Garamond" w:cs="Arial"/>
          <w:b/>
          <w:sz w:val="24"/>
          <w:szCs w:val="24"/>
        </w:rPr>
        <w:t>całkowita wartość projektu</w:t>
      </w:r>
      <w:r w:rsidRPr="00CB24EA">
        <w:rPr>
          <w:rFonts w:ascii="Garamond" w:hAnsi="Garamond" w:cs="Arial"/>
          <w:b/>
          <w:sz w:val="24"/>
          <w:szCs w:val="24"/>
        </w:rPr>
        <w:t>:</w:t>
      </w:r>
      <w:r w:rsidRPr="00CB24EA">
        <w:rPr>
          <w:rFonts w:ascii="Garamond" w:hAnsi="Garamond" w:cs="Arial"/>
          <w:sz w:val="24"/>
          <w:szCs w:val="24"/>
        </w:rPr>
        <w:t xml:space="preserve"> 50 000,00 zł</w:t>
      </w:r>
    </w:p>
    <w:p w14:paraId="11C9FB8E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CC42AE4" w14:textId="77777777" w:rsidR="00E32CBB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14:paraId="5CAE180F" w14:textId="77777777" w:rsidR="00587091" w:rsidRPr="00587091" w:rsidRDefault="00507838" w:rsidP="00E12CC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14:paraId="1DDDF03C" w14:textId="77777777" w:rsidR="00507838" w:rsidRPr="00587091" w:rsidRDefault="00587091" w:rsidP="0058709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>
        <w:rPr>
          <w:rFonts w:ascii="Garamond" w:hAnsi="Garamond"/>
          <w:sz w:val="24"/>
          <w:szCs w:val="24"/>
        </w:rPr>
        <w:t xml:space="preserve">nie wyższa niż </w:t>
      </w:r>
      <w:r w:rsidR="00507838" w:rsidRPr="00587091">
        <w:rPr>
          <w:rFonts w:ascii="Garamond" w:hAnsi="Garamond"/>
          <w:sz w:val="24"/>
          <w:szCs w:val="24"/>
        </w:rPr>
        <w:t xml:space="preserve">70% kosztów kwalifikowanych – w przypadku podmiotu wykonującego działalność gospodarczą, do której stosuje się przepisy ustawy z dnia </w:t>
      </w:r>
      <w:r w:rsidR="00E12CC2" w:rsidRPr="00587091">
        <w:rPr>
          <w:rFonts w:ascii="Garamond" w:hAnsi="Garamond"/>
          <w:sz w:val="24"/>
          <w:szCs w:val="24"/>
        </w:rPr>
        <w:t>6</w:t>
      </w:r>
      <w:r w:rsidR="00507838" w:rsidRPr="00587091">
        <w:rPr>
          <w:rFonts w:ascii="Garamond" w:hAnsi="Garamond"/>
          <w:sz w:val="24"/>
          <w:szCs w:val="24"/>
        </w:rPr>
        <w:t xml:space="preserve"> </w:t>
      </w:r>
      <w:r w:rsidR="00E12CC2" w:rsidRPr="00587091">
        <w:rPr>
          <w:rFonts w:ascii="Garamond" w:hAnsi="Garamond"/>
          <w:sz w:val="24"/>
          <w:szCs w:val="24"/>
        </w:rPr>
        <w:t>marca</w:t>
      </w:r>
      <w:r w:rsidR="00507838" w:rsidRPr="00587091">
        <w:rPr>
          <w:rFonts w:ascii="Garamond" w:hAnsi="Garamond"/>
          <w:sz w:val="24"/>
          <w:szCs w:val="24"/>
        </w:rPr>
        <w:t xml:space="preserve"> 20</w:t>
      </w:r>
      <w:r w:rsidR="00E12CC2" w:rsidRPr="00587091">
        <w:rPr>
          <w:rFonts w:ascii="Garamond" w:hAnsi="Garamond"/>
          <w:sz w:val="24"/>
          <w:szCs w:val="24"/>
        </w:rPr>
        <w:t>18</w:t>
      </w:r>
      <w:r w:rsidR="00507838" w:rsidRPr="00587091">
        <w:rPr>
          <w:rFonts w:ascii="Garamond" w:hAnsi="Garamond"/>
          <w:sz w:val="24"/>
          <w:szCs w:val="24"/>
        </w:rPr>
        <w:t xml:space="preserve"> r. </w:t>
      </w:r>
      <w:r w:rsidR="00E12CC2" w:rsidRPr="00587091">
        <w:rPr>
          <w:rFonts w:ascii="Garamond" w:hAnsi="Garamond"/>
          <w:sz w:val="24"/>
          <w:szCs w:val="24"/>
        </w:rPr>
        <w:t>Prawo przedsiębiorców (Dz.U. 2021 poz. 162)</w:t>
      </w:r>
      <w:r w:rsidR="00507838" w:rsidRPr="00587091">
        <w:rPr>
          <w:rFonts w:ascii="Garamond" w:hAnsi="Garamond"/>
        </w:rPr>
        <w:t xml:space="preserve">, </w:t>
      </w:r>
      <w:r w:rsidR="00507838" w:rsidRPr="00587091">
        <w:rPr>
          <w:rFonts w:ascii="Garamond" w:hAnsi="Garamond"/>
          <w:sz w:val="24"/>
          <w:szCs w:val="24"/>
        </w:rPr>
        <w:t xml:space="preserve">z tym że w przypadku organizacji pozarządowej, </w:t>
      </w:r>
      <w:r>
        <w:rPr>
          <w:rFonts w:ascii="Garamond" w:hAnsi="Garamond"/>
          <w:sz w:val="24"/>
          <w:szCs w:val="24"/>
        </w:rPr>
        <w:br/>
      </w:r>
      <w:r w:rsidR="00507838" w:rsidRPr="00587091">
        <w:rPr>
          <w:rFonts w:ascii="Garamond" w:hAnsi="Garamond"/>
          <w:sz w:val="24"/>
          <w:szCs w:val="24"/>
        </w:rPr>
        <w:t>która wykonuje taką działalność gospodarczą – jeżeli organizacja ta ubiega się o pomoc</w:t>
      </w:r>
      <w:r w:rsidR="00507838" w:rsidRPr="00587091">
        <w:rPr>
          <w:rFonts w:ascii="Garamond" w:hAnsi="Garamond"/>
          <w:sz w:val="24"/>
          <w:szCs w:val="24"/>
        </w:rPr>
        <w:br/>
        <w:t>w zakresie określonym w § 2 ust.1 pkt 2 lit. b i c oraz pkt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2014-2020; Dz.</w:t>
      </w:r>
      <w:r w:rsidR="00E12CC2" w:rsidRPr="00587091">
        <w:rPr>
          <w:rFonts w:ascii="Garamond" w:hAnsi="Garamond"/>
          <w:sz w:val="24"/>
          <w:szCs w:val="24"/>
        </w:rPr>
        <w:t xml:space="preserve"> </w:t>
      </w:r>
      <w:r w:rsidR="00507838" w:rsidRPr="00587091">
        <w:rPr>
          <w:rFonts w:ascii="Garamond" w:hAnsi="Garamond"/>
          <w:sz w:val="24"/>
          <w:szCs w:val="24"/>
        </w:rPr>
        <w:t>U.</w:t>
      </w:r>
      <w:r w:rsidR="00E12CC2" w:rsidRPr="00587091">
        <w:rPr>
          <w:rFonts w:ascii="Garamond" w:hAnsi="Garamond"/>
          <w:bCs/>
          <w:kern w:val="36"/>
          <w:sz w:val="24"/>
          <w:szCs w:val="24"/>
        </w:rPr>
        <w:t xml:space="preserve"> </w:t>
      </w:r>
      <w:r w:rsidR="00E12CC2" w:rsidRPr="00587091">
        <w:rPr>
          <w:rFonts w:ascii="Garamond" w:eastAsia="Times New Roman" w:hAnsi="Garamond"/>
          <w:bCs/>
          <w:kern w:val="36"/>
          <w:sz w:val="24"/>
          <w:szCs w:val="24"/>
          <w:lang w:eastAsia="pl-PL"/>
        </w:rPr>
        <w:t xml:space="preserve">2019 poz. 664 </w:t>
      </w:r>
      <w:r w:rsidR="00E12CC2" w:rsidRPr="00587091">
        <w:rPr>
          <w:rFonts w:ascii="Garamond" w:hAnsi="Garamond"/>
          <w:sz w:val="24"/>
          <w:szCs w:val="24"/>
        </w:rPr>
        <w:t xml:space="preserve"> </w:t>
      </w:r>
      <w:r w:rsidR="00507838" w:rsidRPr="00587091">
        <w:rPr>
          <w:rFonts w:ascii="Garamond" w:hAnsi="Garamond"/>
          <w:sz w:val="24"/>
          <w:szCs w:val="24"/>
        </w:rPr>
        <w:t>z poźn. zm.</w:t>
      </w:r>
    </w:p>
    <w:p w14:paraId="66560024" w14:textId="4B22EE5A" w:rsidR="00507838" w:rsidRDefault="00384F06" w:rsidP="0050783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Do</w:t>
      </w:r>
      <w:r w:rsidR="00587091">
        <w:rPr>
          <w:rFonts w:ascii="Garamond" w:hAnsi="Garamond"/>
        </w:rPr>
        <w:t xml:space="preserve"> </w:t>
      </w:r>
      <w:r w:rsidR="00D5151D">
        <w:rPr>
          <w:rFonts w:ascii="Garamond" w:hAnsi="Garamond"/>
        </w:rPr>
        <w:t>10</w:t>
      </w:r>
      <w:r w:rsidR="00507838" w:rsidRPr="00CE6688">
        <w:rPr>
          <w:rFonts w:ascii="Garamond" w:hAnsi="Garamond"/>
        </w:rPr>
        <w:t>0% kosztów kwalifikowanych – w przypadku:</w:t>
      </w:r>
    </w:p>
    <w:p w14:paraId="0C5056D3" w14:textId="77777777" w:rsidR="00507838" w:rsidRDefault="00507838" w:rsidP="00507838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 - podmiotu niewykonującego działalności gospodarczej, do której stosuje się przepis</w:t>
      </w:r>
      <w:r>
        <w:rPr>
          <w:rFonts w:ascii="Garamond" w:hAnsi="Garamond"/>
        </w:rPr>
        <w:t xml:space="preserve">y ustawy z dnia </w:t>
      </w:r>
      <w:r w:rsidR="00E125E5" w:rsidRPr="00E12CC2">
        <w:rPr>
          <w:rFonts w:ascii="Garamond" w:hAnsi="Garamond"/>
        </w:rPr>
        <w:t>6 marca 2018 r. Prawo przedsiębiorców</w:t>
      </w:r>
      <w:r w:rsidRPr="00CE6688">
        <w:rPr>
          <w:rFonts w:ascii="Garamond" w:hAnsi="Garamond"/>
        </w:rPr>
        <w:t>.</w:t>
      </w:r>
    </w:p>
    <w:p w14:paraId="011F85CB" w14:textId="77777777" w:rsidR="00507838" w:rsidRPr="00CE6688" w:rsidRDefault="00507838" w:rsidP="00507838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dnia </w:t>
      </w:r>
      <w:r w:rsidR="00E125E5" w:rsidRPr="00E12CC2">
        <w:rPr>
          <w:rFonts w:ascii="Garamond" w:hAnsi="Garamond"/>
        </w:rPr>
        <w:t>6 marca 2018 r. Prawo przedsiębiorców</w:t>
      </w:r>
      <w:r w:rsidR="00E125E5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>– jeżeli organizacja ta ubiega się o pomoc w zakresie określonym w § 2 ust.1 pkt 1 oraz 4-8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2014-2020; Dz.U.</w:t>
      </w:r>
      <w:r w:rsidR="00E12CC2" w:rsidRPr="00E12CC2">
        <w:rPr>
          <w:rFonts w:ascii="Garamond" w:hAnsi="Garamond"/>
          <w:bCs/>
          <w:kern w:val="36"/>
        </w:rPr>
        <w:t xml:space="preserve"> </w:t>
      </w:r>
      <w:r w:rsidR="00E12CC2" w:rsidRPr="00360361">
        <w:rPr>
          <w:rFonts w:ascii="Garamond" w:hAnsi="Garamond"/>
          <w:bCs/>
          <w:kern w:val="36"/>
        </w:rPr>
        <w:t>2019 poz. 664</w:t>
      </w:r>
      <w:r w:rsidR="00E12CC2">
        <w:rPr>
          <w:rFonts w:ascii="Garamond" w:hAnsi="Garamond"/>
          <w:bCs/>
          <w:kern w:val="36"/>
        </w:rPr>
        <w:t xml:space="preserve"> </w:t>
      </w:r>
      <w:r w:rsidR="00E12CC2" w:rsidRPr="00902912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>z p</w:t>
      </w:r>
      <w:r>
        <w:rPr>
          <w:rFonts w:ascii="Garamond" w:hAnsi="Garamond"/>
        </w:rPr>
        <w:t>o</w:t>
      </w:r>
      <w:r w:rsidRPr="00CE6688">
        <w:rPr>
          <w:rFonts w:ascii="Garamond" w:hAnsi="Garamond"/>
        </w:rPr>
        <w:t xml:space="preserve">źn. </w:t>
      </w:r>
      <w:r>
        <w:rPr>
          <w:rFonts w:ascii="Garamond" w:hAnsi="Garamond"/>
        </w:rPr>
        <w:t>z</w:t>
      </w:r>
      <w:r w:rsidRPr="00CE6688">
        <w:rPr>
          <w:rFonts w:ascii="Garamond" w:hAnsi="Garamond"/>
        </w:rPr>
        <w:t>m</w:t>
      </w:r>
      <w:r>
        <w:rPr>
          <w:rFonts w:ascii="Garamond" w:hAnsi="Garamond"/>
        </w:rPr>
        <w:t>.</w:t>
      </w:r>
    </w:p>
    <w:p w14:paraId="315C6582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0AEFEE0" w14:textId="77777777"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Strategia Rozwoju Lokalnego Kierowanego przez Społeczność,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  <w:r w:rsidR="004814D1">
        <w:rPr>
          <w:rFonts w:ascii="Garamond" w:hAnsi="Garamond" w:cs="Arial"/>
          <w:sz w:val="24"/>
          <w:szCs w:val="24"/>
        </w:rPr>
        <w:t xml:space="preserve"> </w:t>
      </w:r>
      <w:r w:rsidRPr="0012144A">
        <w:rPr>
          <w:rFonts w:ascii="Garamond" w:hAnsi="Garamond" w:cs="Arial"/>
          <w:sz w:val="24"/>
          <w:szCs w:val="24"/>
        </w:rPr>
        <w:t>oraz na stronie internetowej:</w:t>
      </w:r>
    </w:p>
    <w:p w14:paraId="1474A3C4" w14:textId="7A69355F" w:rsidR="00E32CBB" w:rsidRPr="0012144A" w:rsidRDefault="00762DC5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587091" w:rsidRPr="00BF448F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  <w:r w:rsidR="001825CB">
        <w:rPr>
          <w:rStyle w:val="Hipercze"/>
          <w:rFonts w:ascii="Garamond" w:hAnsi="Garamond" w:cs="Arial"/>
          <w:b/>
          <w:sz w:val="24"/>
          <w:szCs w:val="24"/>
        </w:rPr>
        <w:t xml:space="preserve"> </w:t>
      </w:r>
    </w:p>
    <w:p w14:paraId="59BB63D4" w14:textId="77777777" w:rsidR="00E32CBB" w:rsidRPr="0012144A" w:rsidRDefault="00E32CBB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4F19CC1" w14:textId="77777777" w:rsidR="00E32CBB" w:rsidRPr="0012144A" w:rsidRDefault="00E32CBB" w:rsidP="004200F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 lub telefonicznie: 884-889-610.</w:t>
      </w:r>
    </w:p>
    <w:p w14:paraId="44173855" w14:textId="77777777" w:rsidR="00E32CBB" w:rsidRDefault="00E32CBB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9D8F2C4" w14:textId="77777777" w:rsidR="004F2640" w:rsidRDefault="004F2640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2E61389" w14:textId="77777777" w:rsidR="004F2640" w:rsidRDefault="004F2640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F882970" w14:textId="77777777" w:rsidR="00587091" w:rsidRDefault="00587091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5AA9024" w14:textId="77777777" w:rsidR="00587091" w:rsidRDefault="00587091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B68A8FF" w14:textId="77777777" w:rsidR="00587091" w:rsidRDefault="00587091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927F20A" w14:textId="0A601FD1" w:rsidR="00587091" w:rsidRDefault="00587091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4B1463B" w14:textId="3FE00CD7" w:rsidR="00620726" w:rsidRDefault="0062072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15971EB" w14:textId="2F7407BC" w:rsidR="00620726" w:rsidRDefault="0062072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1597617" w14:textId="77777777" w:rsidR="00620726" w:rsidRDefault="0062072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C7D3457" w14:textId="77777777" w:rsidR="00587091" w:rsidRDefault="00587091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A4DA4C2" w14:textId="77777777" w:rsidR="00587091" w:rsidRPr="0012144A" w:rsidRDefault="00587091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FB64DF6" w14:textId="77777777" w:rsidR="00E32CBB" w:rsidRPr="0012144A" w:rsidRDefault="00E32CBB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14:paraId="6FD9CC01" w14:textId="77777777"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14:paraId="117422F3" w14:textId="77777777"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14:paraId="2F6D7D00" w14:textId="77777777"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14:paraId="16612FBC" w14:textId="77777777"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14:paraId="297104C2" w14:textId="77777777"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14:paraId="6FD04890" w14:textId="77777777" w:rsidR="004814D1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14:paraId="247C9E19" w14:textId="77777777" w:rsidR="004814D1" w:rsidRPr="003B5687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14:paraId="5BC9DA34" w14:textId="77777777" w:rsidR="004814D1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14:paraId="69C4F4C6" w14:textId="458E5C0A" w:rsidR="004F2640" w:rsidRPr="00D8378E" w:rsidRDefault="004F2640" w:rsidP="004F26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14:paraId="016DCB78" w14:textId="5F15C772" w:rsidR="00D8378E" w:rsidRPr="00D8378E" w:rsidRDefault="00D8378E" w:rsidP="00D837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466DD">
        <w:rPr>
          <w:rFonts w:ascii="Garamond" w:hAnsi="Garamond" w:cs="Arial"/>
          <w:sz w:val="24"/>
        </w:rPr>
        <w:t>oświadczenie wnioskodawcy o wyrażeniu zgody na przetwarzanie danych osobowych</w:t>
      </w:r>
      <w:r>
        <w:rPr>
          <w:rFonts w:ascii="Garamond" w:hAnsi="Garamond" w:cs="Arial"/>
          <w:sz w:val="24"/>
        </w:rPr>
        <w:t>;</w:t>
      </w:r>
    </w:p>
    <w:p w14:paraId="7D0E5FED" w14:textId="572404BF" w:rsidR="00620726" w:rsidRPr="00620726" w:rsidRDefault="004814D1" w:rsidP="006207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14:paraId="56565CAA" w14:textId="17FEEE92" w:rsidR="00620726" w:rsidRPr="00620726" w:rsidRDefault="00620726" w:rsidP="006207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14:paraId="19722691" w14:textId="77777777" w:rsidR="004814D1" w:rsidRPr="00A62F16" w:rsidRDefault="008B7038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="004814D1"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14:paraId="4B3E3555" w14:textId="77777777" w:rsidR="004814D1" w:rsidRPr="00A62F16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14:paraId="2C90E19C" w14:textId="6D9DDB61" w:rsidR="004814D1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Ankieta monitorująca.</w:t>
      </w:r>
    </w:p>
    <w:p w14:paraId="0876B702" w14:textId="53D67A4A" w:rsidR="00315549" w:rsidRPr="007143CC" w:rsidRDefault="00315549" w:rsidP="00315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Cs w:val="24"/>
        </w:rPr>
      </w:pPr>
      <w:r w:rsidRPr="007143CC">
        <w:rPr>
          <w:rFonts w:ascii="Garamond" w:hAnsi="Garamond" w:cs="Arial"/>
          <w:sz w:val="24"/>
          <w:szCs w:val="30"/>
        </w:rPr>
        <w:t xml:space="preserve">Załącznik nr 1 do Wytycznych </w:t>
      </w:r>
      <w:r w:rsidR="00050765">
        <w:rPr>
          <w:rFonts w:ascii="Garamond" w:hAnsi="Garamond" w:cs="Arial"/>
          <w:sz w:val="24"/>
          <w:szCs w:val="30"/>
        </w:rPr>
        <w:t>7</w:t>
      </w:r>
      <w:r w:rsidRPr="007143CC">
        <w:rPr>
          <w:rFonts w:ascii="Garamond" w:hAnsi="Garamond" w:cs="Arial"/>
          <w:sz w:val="24"/>
          <w:szCs w:val="30"/>
        </w:rPr>
        <w:t>/</w:t>
      </w:r>
      <w:r w:rsidR="00050765">
        <w:rPr>
          <w:rFonts w:ascii="Garamond" w:hAnsi="Garamond" w:cs="Arial"/>
          <w:sz w:val="24"/>
          <w:szCs w:val="30"/>
        </w:rPr>
        <w:t>1</w:t>
      </w:r>
      <w:r w:rsidRPr="007143CC">
        <w:rPr>
          <w:rFonts w:ascii="Garamond" w:hAnsi="Garamond" w:cs="Arial"/>
          <w:sz w:val="24"/>
          <w:szCs w:val="30"/>
        </w:rPr>
        <w:t>/20</w:t>
      </w:r>
      <w:r w:rsidR="00050765">
        <w:rPr>
          <w:rFonts w:ascii="Garamond" w:hAnsi="Garamond" w:cs="Arial"/>
          <w:sz w:val="24"/>
          <w:szCs w:val="30"/>
        </w:rPr>
        <w:t xml:space="preserve">20 </w:t>
      </w:r>
      <w:r w:rsidRPr="007143CC">
        <w:rPr>
          <w:rFonts w:ascii="Garamond" w:hAnsi="Garamond" w:cs="Arial"/>
          <w:sz w:val="24"/>
          <w:szCs w:val="30"/>
        </w:rPr>
        <w:t>Ministra Rolnictwa i Rozwoju Wsi</w:t>
      </w:r>
      <w:r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2014-2020-</w:t>
      </w:r>
      <w:r w:rsidR="00936D44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Planowane do osiągnięcia w wyniku operacji cele ogólne, szczegółowe, przedsięwzięcia oraz zakładane do osiągnięcia wskaźniki.</w:t>
      </w:r>
    </w:p>
    <w:p w14:paraId="5BF606FB" w14:textId="77777777" w:rsidR="00315549" w:rsidRPr="00A62F16" w:rsidRDefault="00315549" w:rsidP="00315549">
      <w:pPr>
        <w:pStyle w:val="Akapitzlist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</w:p>
    <w:sectPr w:rsidR="00315549" w:rsidRPr="00A62F16" w:rsidSect="004F2640">
      <w:headerReference w:type="default" r:id="rId9"/>
      <w:footerReference w:type="default" r:id="rId10"/>
      <w:pgSz w:w="11906" w:h="16838"/>
      <w:pgMar w:top="1417" w:right="1417" w:bottom="1560" w:left="1417" w:header="142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207C" w14:textId="77777777" w:rsidR="00762DC5" w:rsidRDefault="00762DC5" w:rsidP="00B724A6">
      <w:pPr>
        <w:spacing w:after="0" w:line="240" w:lineRule="auto"/>
      </w:pPr>
      <w:r>
        <w:separator/>
      </w:r>
    </w:p>
  </w:endnote>
  <w:endnote w:type="continuationSeparator" w:id="0">
    <w:p w14:paraId="1C4D453A" w14:textId="77777777" w:rsidR="00762DC5" w:rsidRDefault="00762DC5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72FB" w14:textId="77777777" w:rsidR="00D818E4" w:rsidRPr="004814D1" w:rsidRDefault="00D818E4" w:rsidP="004814D1">
    <w:pPr>
      <w:spacing w:after="0" w:line="240" w:lineRule="auto"/>
      <w:jc w:val="center"/>
      <w:outlineLvl w:val="0"/>
      <w:rPr>
        <w:bCs/>
        <w:kern w:val="36"/>
        <w:lang w:eastAsia="pl-PL"/>
      </w:rPr>
    </w:pPr>
  </w:p>
  <w:p w14:paraId="32B6FD7F" w14:textId="77777777" w:rsidR="00D818E4" w:rsidRDefault="00D81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318C" w14:textId="77777777" w:rsidR="00762DC5" w:rsidRDefault="00762DC5" w:rsidP="00B724A6">
      <w:pPr>
        <w:spacing w:after="0" w:line="240" w:lineRule="auto"/>
      </w:pPr>
      <w:r>
        <w:separator/>
      </w:r>
    </w:p>
  </w:footnote>
  <w:footnote w:type="continuationSeparator" w:id="0">
    <w:p w14:paraId="07EE07BA" w14:textId="77777777" w:rsidR="00762DC5" w:rsidRDefault="00762DC5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2FA4" w14:textId="77777777" w:rsidR="00D818E4" w:rsidRDefault="00762DC5" w:rsidP="00E80978">
    <w:pPr>
      <w:pStyle w:val="Nagwek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  <w:lang w:eastAsia="pl-PL"/>
      </w:rPr>
      <w:pict w14:anchorId="470BC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55pt;margin-top:9.55pt;width:452.25pt;height:63pt;z-index:-1;mso-position-horizontal-relative:char;mso-position-vertical-relative:line">
          <v:imagedata r:id="rId1" o:title=""/>
        </v:shape>
      </w:pict>
    </w:r>
  </w:p>
  <w:p w14:paraId="3CEF9506" w14:textId="77777777" w:rsidR="00D818E4" w:rsidRDefault="00D818E4" w:rsidP="00E80978">
    <w:pPr>
      <w:pStyle w:val="Nagwek"/>
      <w:tabs>
        <w:tab w:val="clear" w:pos="4536"/>
        <w:tab w:val="clear" w:pos="9072"/>
        <w:tab w:val="left" w:pos="5295"/>
      </w:tabs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ab/>
    </w:r>
  </w:p>
  <w:p w14:paraId="4E34D721" w14:textId="77777777" w:rsidR="00D818E4" w:rsidRDefault="00D818E4" w:rsidP="00E80978">
    <w:pPr>
      <w:pStyle w:val="Nagwek"/>
      <w:rPr>
        <w:rFonts w:ascii="Times New Roman" w:hAnsi="Times New Roman"/>
        <w:sz w:val="40"/>
        <w:szCs w:val="40"/>
      </w:rPr>
    </w:pPr>
  </w:p>
  <w:p w14:paraId="5C2DDF8F" w14:textId="77777777" w:rsidR="00D818E4" w:rsidRDefault="00D818E4" w:rsidP="005C2EA2">
    <w:pPr>
      <w:pStyle w:val="Default"/>
      <w:ind w:left="567" w:hanging="567"/>
      <w:jc w:val="center"/>
      <w:rPr>
        <w:sz w:val="16"/>
        <w:szCs w:val="16"/>
      </w:rPr>
    </w:pPr>
  </w:p>
  <w:p w14:paraId="66E6513B" w14:textId="77777777" w:rsidR="00D818E4" w:rsidRPr="005C2EA2" w:rsidRDefault="00D818E4" w:rsidP="005C2EA2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2CC72DEF" w14:textId="77777777" w:rsidR="00D818E4" w:rsidRPr="00E80978" w:rsidRDefault="00D818E4" w:rsidP="00E80978">
    <w:pPr>
      <w:pStyle w:val="Nagwek"/>
      <w:tabs>
        <w:tab w:val="clear" w:pos="4536"/>
        <w:tab w:val="right" w:leader="underscore" w:pos="9072"/>
      </w:tabs>
      <w:rPr>
        <w:rFonts w:ascii="Times New Roman" w:hAnsi="Times New Roman"/>
        <w:szCs w:val="40"/>
      </w:rPr>
    </w:pPr>
    <w:r>
      <w:rPr>
        <w:rFonts w:ascii="Times New Roman" w:hAnsi="Times New Roman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85C"/>
    <w:multiLevelType w:val="hybridMultilevel"/>
    <w:tmpl w:val="0858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FD5"/>
    <w:multiLevelType w:val="hybridMultilevel"/>
    <w:tmpl w:val="8EA00CE0"/>
    <w:lvl w:ilvl="0" w:tplc="6FCC88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50359"/>
    <w:multiLevelType w:val="hybridMultilevel"/>
    <w:tmpl w:val="9DA8AE00"/>
    <w:lvl w:ilvl="0" w:tplc="CD4A20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291"/>
    <w:rsid w:val="00050765"/>
    <w:rsid w:val="000712DB"/>
    <w:rsid w:val="0012144A"/>
    <w:rsid w:val="00135C44"/>
    <w:rsid w:val="00144BAD"/>
    <w:rsid w:val="00155F7A"/>
    <w:rsid w:val="0017131B"/>
    <w:rsid w:val="001744E7"/>
    <w:rsid w:val="00176C7B"/>
    <w:rsid w:val="001825CB"/>
    <w:rsid w:val="00194803"/>
    <w:rsid w:val="00194986"/>
    <w:rsid w:val="001A0263"/>
    <w:rsid w:val="001B1368"/>
    <w:rsid w:val="001C3128"/>
    <w:rsid w:val="001E16BB"/>
    <w:rsid w:val="001E68AB"/>
    <w:rsid w:val="001F7E15"/>
    <w:rsid w:val="002539EE"/>
    <w:rsid w:val="00257F28"/>
    <w:rsid w:val="002611E1"/>
    <w:rsid w:val="0026165D"/>
    <w:rsid w:val="00291321"/>
    <w:rsid w:val="002A7E4B"/>
    <w:rsid w:val="00301AA6"/>
    <w:rsid w:val="00315549"/>
    <w:rsid w:val="00317861"/>
    <w:rsid w:val="0032623A"/>
    <w:rsid w:val="00342E65"/>
    <w:rsid w:val="003479C3"/>
    <w:rsid w:val="00370A8B"/>
    <w:rsid w:val="00384F06"/>
    <w:rsid w:val="00386BC7"/>
    <w:rsid w:val="003E5DD0"/>
    <w:rsid w:val="003F5FD7"/>
    <w:rsid w:val="004200FC"/>
    <w:rsid w:val="004549B8"/>
    <w:rsid w:val="00476E0C"/>
    <w:rsid w:val="004814D1"/>
    <w:rsid w:val="00486F29"/>
    <w:rsid w:val="004D37A3"/>
    <w:rsid w:val="004E2649"/>
    <w:rsid w:val="004E6484"/>
    <w:rsid w:val="004F2640"/>
    <w:rsid w:val="00507838"/>
    <w:rsid w:val="00511FDD"/>
    <w:rsid w:val="00524CAC"/>
    <w:rsid w:val="00533478"/>
    <w:rsid w:val="00587091"/>
    <w:rsid w:val="00594875"/>
    <w:rsid w:val="00594BF5"/>
    <w:rsid w:val="005C2EA2"/>
    <w:rsid w:val="005E07E8"/>
    <w:rsid w:val="00620726"/>
    <w:rsid w:val="006472AE"/>
    <w:rsid w:val="006502FE"/>
    <w:rsid w:val="006D037F"/>
    <w:rsid w:val="00740C0B"/>
    <w:rsid w:val="00762DC5"/>
    <w:rsid w:val="00770F6A"/>
    <w:rsid w:val="007864A4"/>
    <w:rsid w:val="007A4C64"/>
    <w:rsid w:val="007E4F0B"/>
    <w:rsid w:val="00814540"/>
    <w:rsid w:val="00841156"/>
    <w:rsid w:val="0087524D"/>
    <w:rsid w:val="0089020D"/>
    <w:rsid w:val="008B006A"/>
    <w:rsid w:val="008B7038"/>
    <w:rsid w:val="008C604B"/>
    <w:rsid w:val="00902912"/>
    <w:rsid w:val="00916F25"/>
    <w:rsid w:val="0092073A"/>
    <w:rsid w:val="00936D44"/>
    <w:rsid w:val="009376FD"/>
    <w:rsid w:val="00950879"/>
    <w:rsid w:val="0095218F"/>
    <w:rsid w:val="0096233A"/>
    <w:rsid w:val="00970922"/>
    <w:rsid w:val="009B712C"/>
    <w:rsid w:val="009C00A8"/>
    <w:rsid w:val="009C2096"/>
    <w:rsid w:val="009C269B"/>
    <w:rsid w:val="009C6CF1"/>
    <w:rsid w:val="009C7D75"/>
    <w:rsid w:val="009F05D3"/>
    <w:rsid w:val="009F7D36"/>
    <w:rsid w:val="00A130BE"/>
    <w:rsid w:val="00A25406"/>
    <w:rsid w:val="00A418EB"/>
    <w:rsid w:val="00AD14CF"/>
    <w:rsid w:val="00AF7D6B"/>
    <w:rsid w:val="00B5663A"/>
    <w:rsid w:val="00B60F3C"/>
    <w:rsid w:val="00B724A6"/>
    <w:rsid w:val="00B91CC4"/>
    <w:rsid w:val="00B9481D"/>
    <w:rsid w:val="00B964E4"/>
    <w:rsid w:val="00BC7321"/>
    <w:rsid w:val="00BD62E9"/>
    <w:rsid w:val="00BF065A"/>
    <w:rsid w:val="00C02CCF"/>
    <w:rsid w:val="00C030C9"/>
    <w:rsid w:val="00D339FA"/>
    <w:rsid w:val="00D35B89"/>
    <w:rsid w:val="00D5151D"/>
    <w:rsid w:val="00D51EC5"/>
    <w:rsid w:val="00D818E4"/>
    <w:rsid w:val="00D81E27"/>
    <w:rsid w:val="00D8378E"/>
    <w:rsid w:val="00D859BD"/>
    <w:rsid w:val="00D903EB"/>
    <w:rsid w:val="00DE40EF"/>
    <w:rsid w:val="00E06E12"/>
    <w:rsid w:val="00E125E5"/>
    <w:rsid w:val="00E12CC2"/>
    <w:rsid w:val="00E32CBB"/>
    <w:rsid w:val="00E43665"/>
    <w:rsid w:val="00E501B6"/>
    <w:rsid w:val="00E80978"/>
    <w:rsid w:val="00E81B0C"/>
    <w:rsid w:val="00EA59C2"/>
    <w:rsid w:val="00ED0092"/>
    <w:rsid w:val="00ED4A91"/>
    <w:rsid w:val="00F15600"/>
    <w:rsid w:val="00F40291"/>
    <w:rsid w:val="00F54DFE"/>
    <w:rsid w:val="00F564E5"/>
    <w:rsid w:val="00F56A63"/>
    <w:rsid w:val="00F679ED"/>
    <w:rsid w:val="00F847CA"/>
    <w:rsid w:val="00FB6C50"/>
    <w:rsid w:val="00FC4D82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AD761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2C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E12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5076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customStyle="1" w:styleId="Default">
    <w:name w:val="Default"/>
    <w:rsid w:val="00E809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7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8B7038"/>
    <w:rPr>
      <w:b/>
      <w:bCs/>
    </w:rPr>
  </w:style>
  <w:style w:type="table" w:styleId="Tabela-Siatka">
    <w:name w:val="Table Grid"/>
    <w:basedOn w:val="Standardowy"/>
    <w:locked/>
    <w:rsid w:val="008B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12CC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link w:val="Nagwek1"/>
    <w:rsid w:val="00E12CC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semiHidden/>
    <w:rsid w:val="00050765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4831-7E16-4213-9A32-ECE84524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Procedury oceny i wyboru operacji w ramach lokalnej strategii rozwoju lokalnej grupy działania „Podgrodzie Toruńskie”</vt:lpstr>
    </vt:vector>
  </TitlesOfParts>
  <Company>Hewlett-Packard Company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 oceny i wyboru operacji w ramach lokalnej strategii rozwoju lokalnej grupy działania „Podgrodzie Toruńskie”</dc:title>
  <dc:creator>User</dc:creator>
  <cp:lastModifiedBy>DELL</cp:lastModifiedBy>
  <cp:revision>12</cp:revision>
  <cp:lastPrinted>2018-04-05T06:48:00Z</cp:lastPrinted>
  <dcterms:created xsi:type="dcterms:W3CDTF">2021-10-07T12:50:00Z</dcterms:created>
  <dcterms:modified xsi:type="dcterms:W3CDTF">2022-01-25T08:46:00Z</dcterms:modified>
</cp:coreProperties>
</file>